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A0720" w14:textId="77777777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</w:p>
    <w:p w14:paraId="084D1103" w14:textId="77777777" w:rsidR="00E13198" w:rsidRDefault="00E13198" w:rsidP="00E13198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</w:p>
    <w:p w14:paraId="0B653A9C" w14:textId="26622708" w:rsidR="00E13198" w:rsidRDefault="00E13198" w:rsidP="00E13198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  <w:r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  <w:t>Liberatoria per la pubblicazione delle proprie immagini</w:t>
      </w:r>
    </w:p>
    <w:p w14:paraId="1E801EF2" w14:textId="342FF6DE" w:rsidR="00E13198" w:rsidRDefault="00E13198" w:rsidP="00E13198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</w:p>
    <w:p w14:paraId="2F1E6B08" w14:textId="77777777" w:rsidR="00E13198" w:rsidRDefault="00E13198" w:rsidP="00E13198">
      <w:pPr>
        <w:widowControl/>
        <w:suppressAutoHyphens w:val="0"/>
        <w:autoSpaceDE w:val="0"/>
        <w:adjustRightInd w:val="0"/>
        <w:ind w:firstLine="709"/>
        <w:jc w:val="center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</w:p>
    <w:p w14:paraId="45862E51" w14:textId="31A7B38A" w:rsidR="00E13198" w:rsidRDefault="00E13198" w:rsidP="00E13198">
      <w:pPr>
        <w:widowControl/>
        <w:suppressAutoHyphens w:val="0"/>
        <w:autoSpaceDE w:val="0"/>
        <w:adjustRightInd w:val="0"/>
        <w:spacing w:line="720" w:lineRule="auto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____________________ ____________________________________________________________________________________, residente in ___________________________________ C.F. ____________________ (il “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Soggetto Ritratto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”)</w:t>
      </w:r>
    </w:p>
    <w:p w14:paraId="47BB8975" w14:textId="77777777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</w:p>
    <w:p w14:paraId="7746934A" w14:textId="77777777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</w:p>
    <w:p w14:paraId="47ABA361" w14:textId="00953608" w:rsidR="00E13198" w:rsidRDefault="00E13198" w:rsidP="00E13198">
      <w:pPr>
        <w:widowControl/>
        <w:suppressAutoHyphens w:val="0"/>
        <w:autoSpaceDE w:val="0"/>
        <w:adjustRightInd w:val="0"/>
        <w:jc w:val="center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Autorizza</w:t>
      </w:r>
    </w:p>
    <w:p w14:paraId="166E70F2" w14:textId="430DEEA6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la pubblicazione, anche ai sensi dell’art. 10 c.c. nonché degli artt. 96 e 97 della legge n. 633/1941, delle 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fotogra</w:t>
      </w:r>
      <w:proofErr w:type="spellEnd"/>
      <w:r>
        <w:rPr>
          <w:rFonts w:ascii="Calibri" w:eastAsia="Calibri" w:hAnsi="Calibri" w:cs="Calibri" w:hint="eastAsia"/>
          <w:kern w:val="0"/>
          <w:sz w:val="16"/>
          <w:szCs w:val="16"/>
          <w:lang w:bidi="ar-SA"/>
        </w:rPr>
        <w:t>􀀧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 e riprese video che ritraggono l’immagine del Soggetto Ritratto (le “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Immagini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”), </w:t>
      </w:r>
      <w:r w:rsidR="009121B6">
        <w:rPr>
          <w:rFonts w:ascii="OpenSans-Regular" w:hAnsi="OpenSans-Regular" w:cs="OpenSans-Regular"/>
          <w:kern w:val="0"/>
          <w:sz w:val="16"/>
          <w:szCs w:val="16"/>
          <w:lang w:bidi="ar-SA"/>
        </w:rPr>
        <w:t>eff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ettuate da Associazione Atelier della Mente (l’“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Autore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” )</w:t>
      </w:r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dal </w:t>
      </w:r>
      <w:r w:rsidR="00DF46C1">
        <w:rPr>
          <w:rFonts w:ascii="OpenSans-Regular" w:hAnsi="OpenSans-Regular" w:cs="OpenSans-Regular"/>
          <w:kern w:val="0"/>
          <w:sz w:val="16"/>
          <w:szCs w:val="16"/>
          <w:lang w:bidi="ar-SA"/>
        </w:rPr>
        <w:t>01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>/</w:t>
      </w:r>
      <w:r w:rsidR="00DF46C1">
        <w:rPr>
          <w:rFonts w:ascii="OpenSans-Regular" w:hAnsi="OpenSans-Regular" w:cs="OpenSans-Regular"/>
          <w:kern w:val="0"/>
          <w:sz w:val="16"/>
          <w:szCs w:val="16"/>
          <w:lang w:bidi="ar-SA"/>
        </w:rPr>
        <w:t>01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>/202</w:t>
      </w:r>
      <w:r w:rsidR="00DF46C1">
        <w:rPr>
          <w:rFonts w:ascii="OpenSans-Regular" w:hAnsi="OpenSans-Regular" w:cs="OpenSans-Regular"/>
          <w:kern w:val="0"/>
          <w:sz w:val="16"/>
          <w:szCs w:val="16"/>
          <w:lang w:bidi="ar-SA"/>
        </w:rPr>
        <w:t>2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al 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>31/12/202</w:t>
      </w:r>
      <w:r w:rsidR="00DF46C1">
        <w:rPr>
          <w:rFonts w:ascii="OpenSans-Regular" w:hAnsi="OpenSans-Regular" w:cs="OpenSans-Regular"/>
          <w:kern w:val="0"/>
          <w:sz w:val="16"/>
          <w:szCs w:val="16"/>
          <w:lang w:bidi="ar-SA"/>
        </w:rPr>
        <w:t>2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in 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>nell’ambito delle attività organizzate dall’associazione stessa, on line e in presenza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, nei limiti di seguito indicati.</w:t>
      </w:r>
    </w:p>
    <w:p w14:paraId="350D93DB" w14:textId="77777777" w:rsidR="00D70A62" w:rsidRDefault="00D70A62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269251FC" w14:textId="5F8C19B0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Le Immagini potranno essere pubblicate senza limiti di tempo, - sul sito dell'associazione "atelier della mente" e di enti che con essa</w:t>
      </w:r>
      <w:r w:rsidR="009121B6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hanno rapporti di collaborazione. - sui canali social dell'associazione "atelier della mente" e di enti che con essa hanno rapporti di</w:t>
      </w:r>
      <w:r w:rsidR="009121B6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collaborazione quali, per ese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>m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pio, Facebook, 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Istagram</w:t>
      </w:r>
      <w:proofErr w:type="spell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, Linkedin, 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Youtube</w:t>
      </w:r>
      <w:proofErr w:type="spell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, Twitter e affini. - nell'ambito di corsi/convegni/congressi rivolti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a 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>operatori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del settore o persone direttamente interessate ai temi trattati dall'associazione Atelier della Mente. - nell'ambito di eventi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promozionali, culturali, ricreativi e di raccolta fondi quali, per esempio, banchetti, mostre, proiezioni. - pubblicazione su giornali, riviste,</w:t>
      </w:r>
      <w:r w:rsidR="00D70A62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libri on line e cartacei. con </w:t>
      </w:r>
      <w:r w:rsidR="00D70A62">
        <w:rPr>
          <w:rFonts w:ascii="Calibri" w:eastAsia="Calibri" w:hAnsi="Calibri" w:cs="Calibri"/>
          <w:kern w:val="0"/>
          <w:sz w:val="16"/>
          <w:szCs w:val="16"/>
          <w:lang w:bidi="ar-SA"/>
        </w:rPr>
        <w:t>finalità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promozi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>onali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, informative e formative e di sensibilizzazione rispetto ai temi trattati dall'associazione</w:t>
      </w:r>
    </w:p>
    <w:p w14:paraId="565FF8A0" w14:textId="1CC26FE6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stessa e alle attività da essa proposte. (di seguito “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Utilizzo Specificato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”).</w:t>
      </w:r>
    </w:p>
    <w:p w14:paraId="6A4B80CD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3AD2084A" w14:textId="77777777" w:rsidR="00E13198" w:rsidRDefault="00E13198" w:rsidP="001618EE">
      <w:pPr>
        <w:widowControl/>
        <w:suppressAutoHyphens w:val="0"/>
        <w:autoSpaceDE w:val="0"/>
        <w:adjustRightInd w:val="0"/>
        <w:jc w:val="center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Vieta</w:t>
      </w:r>
    </w:p>
    <w:p w14:paraId="341D877B" w14:textId="41F04BA0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l’uso delle Immagini in contesti e/o secondo modalità che possano essere pregiudizievoli per il decoro, l’onore, la reputazione nonché la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dignità personale del Soggetto Ritratto.</w:t>
      </w:r>
    </w:p>
    <w:p w14:paraId="6BE33C11" w14:textId="77777777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*** *** ***</w:t>
      </w:r>
    </w:p>
    <w:p w14:paraId="0E593D27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1FC2F75C" w14:textId="1752EA2D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Per il tempo che il Soggetto Ritratto ha dedicato all’attività di posa, nonché per l’ Utilizzo 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Speci</w:t>
      </w:r>
      <w:r w:rsidR="001618EE">
        <w:rPr>
          <w:rFonts w:ascii="Calibri" w:eastAsia="Calibri" w:hAnsi="Calibri" w:cs="Calibri"/>
          <w:kern w:val="0"/>
          <w:sz w:val="16"/>
          <w:szCs w:val="16"/>
          <w:lang w:bidi="ar-SA"/>
        </w:rPr>
        <w:t>f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cato</w:t>
      </w:r>
      <w:proofErr w:type="spell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che verrà 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>effe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ttuato delle Immagini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autorizzate (inclusa la loro eventuale cessione a terzi a patto che vengano destinate al medesimo Utilizzo 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Speci</w:t>
      </w:r>
      <w:proofErr w:type="spellEnd"/>
      <w:r>
        <w:rPr>
          <w:rFonts w:ascii="Calibri" w:eastAsia="Calibri" w:hAnsi="Calibri" w:cs="Calibri" w:hint="eastAsia"/>
          <w:kern w:val="0"/>
          <w:sz w:val="16"/>
          <w:szCs w:val="16"/>
          <w:lang w:bidi="ar-SA"/>
        </w:rPr>
        <w:t>􀀧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cato</w:t>
      </w:r>
      <w:proofErr w:type="spell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) – anche se avverrà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nell’ambito di un’attività imprenditoriale con scopo di lucro (ad esclusione degli utilizzi espressamente vietati) – da parte dell’Autore non è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previsto alcun corrispettivo per il Soggetto Ritratto, che ha prestato la sua attività e autorizzazione all’Utilizzo Speci</w:t>
      </w:r>
      <w:r w:rsidR="001618EE">
        <w:rPr>
          <w:rFonts w:ascii="Calibri" w:eastAsia="Calibri" w:hAnsi="Calibri" w:cs="Calibri"/>
          <w:kern w:val="0"/>
          <w:sz w:val="16"/>
          <w:szCs w:val="16"/>
          <w:lang w:bidi="ar-SA"/>
        </w:rPr>
        <w:t>fic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ato delle Immagini a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titolo gratuito. La presente liberatoria potrà essere revocata in ogni tempo con comunicazione scritta da inviare a mezzo raccomandata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a/r all’indirizzo Via Giudice Maddalena Donadoni 12, 20158 Milano.</w:t>
      </w:r>
    </w:p>
    <w:p w14:paraId="15983773" w14:textId="62EE89ED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*** *** ***</w:t>
      </w:r>
    </w:p>
    <w:p w14:paraId="742E312C" w14:textId="2B214A4A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372BC28A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0B940502" w14:textId="0BA2A976" w:rsidR="00E13198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Data</w:t>
      </w:r>
      <w:r w:rsidR="00E13198"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_____________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______________________________</w:t>
      </w:r>
      <w:r w:rsidR="00E13198"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_______, ____________________</w:t>
      </w:r>
    </w:p>
    <w:p w14:paraId="77963842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4890C31E" w14:textId="77777777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Soggetto Ritratto:</w:t>
      </w:r>
    </w:p>
    <w:p w14:paraId="6A0B3F1D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749A21DF" w14:textId="58F92B9E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____________________</w:t>
      </w:r>
    </w:p>
    <w:p w14:paraId="0FA4EF79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66886001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58126F42" w14:textId="4583A61C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Per accettazione</w:t>
      </w:r>
    </w:p>
    <w:p w14:paraId="56430B92" w14:textId="77777777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L’Autore:</w:t>
      </w:r>
    </w:p>
    <w:p w14:paraId="2E95877C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651FBCA6" w14:textId="397B65E1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____________________</w:t>
      </w:r>
    </w:p>
    <w:p w14:paraId="16514EE6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</w:p>
    <w:p w14:paraId="0D9519A1" w14:textId="484C8693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  <w:r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  <w:t>Informativa sulla Privacy</w:t>
      </w:r>
    </w:p>
    <w:p w14:paraId="7AD7C4EE" w14:textId="435C9656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 dati personali (intendendosi per dati personali anche le immagini che ritraggono il Soggetto Ritratto, oggetto della su estesa liberatoria)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che riguardano il Soggetto Ritratto saranno trattati dall’Autore in conformità alla normativa applicabile e possono essere comunicati a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terzi in relazione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agli 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dempimenti</w:t>
      </w:r>
      <w:proofErr w:type="spellEnd"/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, diritti ed obblighi connessi all'esecuzione della presente liberatoria. Tali dati raccolti non saranno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trasmessi a terzi in nessun altro caso, salve le ipotesi di espresso consenso, di ordini dell’Autorità giudiziaria, di adempimento di un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obbligo legale. I dati personali saranno conservati per il tempo necessario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ad</w:t>
      </w:r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adempiere a dette finalità.</w:t>
      </w:r>
    </w:p>
    <w:p w14:paraId="122C1D01" w14:textId="669A09B8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In relazione ai dati conferiti, il Soggetto Ritratto potrà esercitare il diritto di chiedere l'accesso ai dati personali, la retti</w:t>
      </w:r>
      <w:r>
        <w:rPr>
          <w:rFonts w:ascii="Calibri" w:eastAsia="Calibri" w:hAnsi="Calibri" w:cs="Calibri" w:hint="eastAsia"/>
          <w:kern w:val="0"/>
          <w:sz w:val="16"/>
          <w:szCs w:val="16"/>
          <w:lang w:bidi="ar-SA"/>
        </w:rPr>
        <w:t>􀀧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ca, la cancellazione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degli stessi, la limitazione del trattamento, il diritto di opporsi al loro trattamento, al diritto alla portabilità dei dati, nonché il diritto di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proporre reclamo alla dovuta Autorità di Controllo.</w:t>
      </w:r>
    </w:p>
    <w:p w14:paraId="5002A4D0" w14:textId="234C5B44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Per esercitare tali diritti occorre rivolgersi al Titolare del trattamento dei dati personali Associazione Atelier della Mente Via Giudice</w:t>
      </w:r>
      <w:r w:rsidR="001618EE"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Maddalena Donadoni 12, 20158 Milano C.F./P.IVA 97902900154</w:t>
      </w:r>
    </w:p>
    <w:p w14:paraId="40901E70" w14:textId="77777777" w:rsidR="001618EE" w:rsidRDefault="001618EE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1079938F" w14:textId="4DF4B9FE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Soggetto Ritratto:</w:t>
      </w:r>
    </w:p>
    <w:p w14:paraId="231EA02E" w14:textId="77777777" w:rsidR="00E13198" w:rsidRDefault="00E13198" w:rsidP="00E13198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____________________</w:t>
      </w:r>
    </w:p>
    <w:p w14:paraId="551EAAA0" w14:textId="77777777" w:rsidR="001618EE" w:rsidRDefault="001618EE" w:rsidP="001618EE">
      <w:pPr>
        <w:pStyle w:val="Standard"/>
        <w:rPr>
          <w:rFonts w:ascii="OpenSans-Regular" w:hAnsi="OpenSans-Regular" w:cs="OpenSans-Regular"/>
          <w:kern w:val="0"/>
          <w:sz w:val="14"/>
          <w:szCs w:val="14"/>
          <w:lang w:bidi="ar-SA"/>
        </w:rPr>
      </w:pPr>
    </w:p>
    <w:p w14:paraId="57F07F2D" w14:textId="73EC8E5E" w:rsidR="00853030" w:rsidRPr="001618EE" w:rsidRDefault="00E13198" w:rsidP="001618EE">
      <w:pPr>
        <w:pStyle w:val="Standard"/>
        <w:rPr>
          <w:sz w:val="28"/>
          <w:szCs w:val="28"/>
        </w:rPr>
      </w:pPr>
      <w:r>
        <w:rPr>
          <w:rFonts w:ascii="OpenSans-Regular" w:hAnsi="OpenSans-Regular" w:cs="OpenSans-Regular"/>
          <w:kern w:val="0"/>
          <w:sz w:val="14"/>
          <w:szCs w:val="14"/>
          <w:lang w:bidi="ar-SA"/>
        </w:rPr>
        <w:t>1 di 1 © 2021 www.LexDo.it</w:t>
      </w:r>
      <w:r w:rsidR="00853030">
        <w:tab/>
      </w:r>
    </w:p>
    <w:sectPr w:rsidR="00853030" w:rsidRPr="001618EE" w:rsidSect="00823EAE">
      <w:headerReference w:type="default" r:id="rId6"/>
      <w:footerReference w:type="default" r:id="rId7"/>
      <w:pgSz w:w="11906" w:h="16838"/>
      <w:pgMar w:top="1702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72594" w14:textId="77777777" w:rsidR="00A0269E" w:rsidRDefault="00A0269E">
      <w:r>
        <w:separator/>
      </w:r>
    </w:p>
  </w:endnote>
  <w:endnote w:type="continuationSeparator" w:id="0">
    <w:p w14:paraId="2CAC914D" w14:textId="77777777" w:rsidR="00A0269E" w:rsidRDefault="00A0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D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2DD7" w14:textId="26076D67" w:rsidR="008B4322" w:rsidRDefault="00E8042E">
    <w:pPr>
      <w:pStyle w:val="Pidipagina"/>
      <w:jc w:val="center"/>
      <w:rPr>
        <w:rFonts w:ascii="DIDOT" w:hAnsi="DIDOT" w:hint="eastAsia"/>
        <w:sz w:val="16"/>
        <w:szCs w:val="16"/>
      </w:rPr>
    </w:pPr>
    <w:r>
      <w:rPr>
        <w:rFonts w:ascii="DIDOT" w:hAnsi="DIDOT"/>
        <w:sz w:val="16"/>
        <w:szCs w:val="16"/>
      </w:rPr>
      <w:t>Assoc</w:t>
    </w:r>
    <w:r w:rsidR="004252AC">
      <w:rPr>
        <w:rFonts w:ascii="DIDOT" w:hAnsi="DIDOT"/>
        <w:sz w:val="16"/>
        <w:szCs w:val="16"/>
      </w:rPr>
      <w:t>i</w:t>
    </w:r>
    <w:r>
      <w:rPr>
        <w:rFonts w:ascii="DIDOT" w:hAnsi="DIDOT"/>
        <w:sz w:val="16"/>
        <w:szCs w:val="16"/>
      </w:rPr>
      <w:t xml:space="preserve">azione Atelier della mente – </w:t>
    </w:r>
    <w:hyperlink r:id="rId1" w:history="1">
      <w:r w:rsidR="004252AC" w:rsidRPr="00813CBD">
        <w:rPr>
          <w:rStyle w:val="Collegamentoipertestuale"/>
          <w:rFonts w:ascii="DIDOT" w:hAnsi="DIDOT"/>
          <w:sz w:val="16"/>
          <w:szCs w:val="16"/>
        </w:rPr>
        <w:t>www.atelierdellamente.it</w:t>
      </w:r>
    </w:hyperlink>
    <w:r w:rsidR="004252AC">
      <w:rPr>
        <w:rFonts w:ascii="DIDOT" w:hAnsi="DIDOT"/>
        <w:sz w:val="16"/>
        <w:szCs w:val="16"/>
      </w:rPr>
      <w:t xml:space="preserve"> – atelierdellamente@gmail.com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4DA12" w14:textId="77777777" w:rsidR="00A0269E" w:rsidRDefault="00A0269E">
      <w:r>
        <w:rPr>
          <w:color w:val="000000"/>
        </w:rPr>
        <w:separator/>
      </w:r>
    </w:p>
  </w:footnote>
  <w:footnote w:type="continuationSeparator" w:id="0">
    <w:p w14:paraId="0630D919" w14:textId="77777777" w:rsidR="00A0269E" w:rsidRDefault="00A02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EB59" w14:textId="47C22F88" w:rsidR="00652337" w:rsidRDefault="00823EAE" w:rsidP="00E8042E">
    <w:pPr>
      <w:pStyle w:val="Intestazione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A6598E" wp14:editId="73E665B4">
          <wp:simplePos x="0" y="0"/>
          <wp:positionH relativeFrom="column">
            <wp:posOffset>2435860</wp:posOffset>
          </wp:positionH>
          <wp:positionV relativeFrom="paragraph">
            <wp:posOffset>124460</wp:posOffset>
          </wp:positionV>
          <wp:extent cx="1036320" cy="1016000"/>
          <wp:effectExtent l="0" t="0" r="0" b="0"/>
          <wp:wrapThrough wrapText="bothSides">
            <wp:wrapPolygon edited="0">
              <wp:start x="0" y="0"/>
              <wp:lineTo x="0" y="21060"/>
              <wp:lineTo x="21044" y="21060"/>
              <wp:lineTo x="21044" y="0"/>
              <wp:lineTo x="0" y="0"/>
            </wp:wrapPolygon>
          </wp:wrapThrough>
          <wp:docPr id="4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B4"/>
    <w:rsid w:val="001618EE"/>
    <w:rsid w:val="001B25B4"/>
    <w:rsid w:val="004252AC"/>
    <w:rsid w:val="004A0A90"/>
    <w:rsid w:val="00652337"/>
    <w:rsid w:val="00823EAE"/>
    <w:rsid w:val="00853030"/>
    <w:rsid w:val="008C62B7"/>
    <w:rsid w:val="009121B6"/>
    <w:rsid w:val="00A0269E"/>
    <w:rsid w:val="00AE32CB"/>
    <w:rsid w:val="00C15677"/>
    <w:rsid w:val="00D70A62"/>
    <w:rsid w:val="00DF46C1"/>
    <w:rsid w:val="00E13198"/>
    <w:rsid w:val="00E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2DCD"/>
  <w15:docId w15:val="{74157EBA-B103-43B1-B501-D7ED226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4252A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2AC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252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dellam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Chiavari</dc:creator>
  <cp:lastModifiedBy>Leonora Chiavari</cp:lastModifiedBy>
  <cp:revision>2</cp:revision>
  <dcterms:created xsi:type="dcterms:W3CDTF">2022-03-21T23:06:00Z</dcterms:created>
  <dcterms:modified xsi:type="dcterms:W3CDTF">2022-03-21T23:06:00Z</dcterms:modified>
</cp:coreProperties>
</file>